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90825" w14:textId="6B4713F6" w:rsidR="009B1DC3" w:rsidRDefault="009B1DC3" w:rsidP="009B1DC3">
      <w:pPr>
        <w:rPr>
          <w:b/>
          <w:bCs/>
          <w:lang w:val="el-GR"/>
        </w:rPr>
      </w:pPr>
      <w:r>
        <w:rPr>
          <w:noProof/>
        </w:rPr>
        <w:drawing>
          <wp:inline distT="0" distB="0" distL="0" distR="0" wp14:anchorId="6AEC56DB" wp14:editId="22E07F52">
            <wp:extent cx="5486400" cy="3073426"/>
            <wp:effectExtent l="0" t="0" r="0" b="0"/>
            <wp:docPr id="5745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913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486400" cy="3073426"/>
                    </a:xfrm>
                    <a:prstGeom prst="rect">
                      <a:avLst/>
                    </a:prstGeom>
                    <a:noFill/>
                    <a:ln>
                      <a:noFill/>
                    </a:ln>
                  </pic:spPr>
                </pic:pic>
              </a:graphicData>
            </a:graphic>
          </wp:inline>
        </w:drawing>
      </w:r>
    </w:p>
    <w:p w14:paraId="3D408DF1" w14:textId="77777777" w:rsidR="00294FC3" w:rsidRDefault="00BD1C36" w:rsidP="00BD1C36">
      <w:pPr>
        <w:pStyle w:val="Heading1"/>
        <w:jc w:val="center"/>
        <w:rPr>
          <w:rFonts w:eastAsia="Bahnschrift"/>
          <w:b/>
          <w:bCs/>
          <w:lang w:val="el-GR"/>
        </w:rPr>
      </w:pPr>
      <w:r w:rsidRPr="00BD1C36">
        <w:rPr>
          <w:rFonts w:eastAsia="Bahnschrift"/>
          <w:b/>
          <w:bCs/>
          <w:lang w:val="el-GR"/>
        </w:rPr>
        <w:t>ΔΕΛΤΙΟ ΤΥΠΟΥ</w:t>
      </w:r>
    </w:p>
    <w:p w14:paraId="4576D4E8" w14:textId="4A034248" w:rsidR="004E3EB1" w:rsidRPr="00BD1C36" w:rsidRDefault="00BD1C36" w:rsidP="00BD1C36">
      <w:pPr>
        <w:pStyle w:val="Heading1"/>
        <w:jc w:val="center"/>
        <w:rPr>
          <w:rFonts w:eastAsia="Bahnschrift"/>
          <w:b/>
          <w:bCs/>
          <w:lang w:val="el-GR"/>
        </w:rPr>
      </w:pPr>
      <w:r w:rsidRPr="00BD1C36">
        <w:rPr>
          <w:rFonts w:eastAsia="Bahnschrift"/>
          <w:b/>
          <w:bCs/>
          <w:lang w:val="el-GR"/>
        </w:rPr>
        <w:t xml:space="preserve">Η ΔΕΛΤΑ </w:t>
      </w:r>
      <w:r w:rsidR="00294FC3">
        <w:rPr>
          <w:rFonts w:eastAsia="Bahnschrift"/>
          <w:b/>
          <w:bCs/>
          <w:lang w:val="el-GR"/>
        </w:rPr>
        <w:t xml:space="preserve">δημοσιεύει </w:t>
      </w:r>
      <w:r w:rsidR="00A54047">
        <w:rPr>
          <w:rFonts w:eastAsia="Bahnschrift"/>
          <w:b/>
          <w:bCs/>
          <w:lang w:val="el-GR"/>
        </w:rPr>
        <w:t>την Έκθεση Βιώσιμης Ανάπτυξης για το 2022</w:t>
      </w:r>
    </w:p>
    <w:p w14:paraId="351BB4A2" w14:textId="77777777" w:rsidR="00D53454" w:rsidRDefault="00D53454" w:rsidP="006C4A39">
      <w:pPr>
        <w:widowControl w:val="0"/>
        <w:suppressAutoHyphens/>
        <w:autoSpaceDE w:val="0"/>
        <w:autoSpaceDN w:val="0"/>
        <w:spacing w:after="0" w:line="240" w:lineRule="auto"/>
        <w:jc w:val="both"/>
        <w:rPr>
          <w:rFonts w:eastAsia="Bahnschrift" w:cstheme="minorHAnsi"/>
          <w:b/>
          <w:bCs/>
          <w:kern w:val="0"/>
          <w:lang w:val="el-GR"/>
          <w14:ligatures w14:val="none"/>
        </w:rPr>
      </w:pPr>
    </w:p>
    <w:p w14:paraId="1469F671" w14:textId="7AE61C62" w:rsidR="006C4A39" w:rsidRPr="00751834" w:rsidRDefault="00A54047" w:rsidP="000623BF">
      <w:pPr>
        <w:spacing w:after="0"/>
        <w:rPr>
          <w:b/>
          <w:bCs/>
          <w:i/>
          <w:iCs/>
          <w:lang w:val="el-GR"/>
        </w:rPr>
      </w:pPr>
      <w:r>
        <w:rPr>
          <w:b/>
          <w:bCs/>
          <w:i/>
          <w:iCs/>
          <w:lang w:val="el-GR"/>
        </w:rPr>
        <w:t xml:space="preserve">Για πρώτη φορά, </w:t>
      </w:r>
      <w:r w:rsidR="003642BE">
        <w:rPr>
          <w:b/>
          <w:bCs/>
          <w:i/>
          <w:iCs/>
          <w:lang w:val="el-GR"/>
        </w:rPr>
        <w:t xml:space="preserve">η Έκθεση </w:t>
      </w:r>
      <w:r>
        <w:rPr>
          <w:b/>
          <w:bCs/>
          <w:i/>
          <w:iCs/>
          <w:lang w:val="el-GR"/>
        </w:rPr>
        <w:t>συνοδε</w:t>
      </w:r>
      <w:r w:rsidR="003642BE">
        <w:rPr>
          <w:b/>
          <w:bCs/>
          <w:i/>
          <w:iCs/>
          <w:lang w:val="el-GR"/>
        </w:rPr>
        <w:t xml:space="preserve">ύεται και από </w:t>
      </w:r>
      <w:r w:rsidR="00CC01F5">
        <w:rPr>
          <w:b/>
          <w:bCs/>
          <w:i/>
          <w:iCs/>
          <w:lang w:val="el-GR"/>
        </w:rPr>
        <w:t>ολοκληρωμένη μελέτη κοινωνικο</w:t>
      </w:r>
      <w:r w:rsidR="003C4D7D">
        <w:rPr>
          <w:b/>
          <w:bCs/>
          <w:i/>
          <w:iCs/>
          <w:lang w:val="el-GR"/>
        </w:rPr>
        <w:t>-</w:t>
      </w:r>
      <w:r w:rsidR="00CC01F5">
        <w:rPr>
          <w:b/>
          <w:bCs/>
          <w:i/>
          <w:iCs/>
          <w:lang w:val="el-GR"/>
        </w:rPr>
        <w:t xml:space="preserve">οικονομικών επιπτώσεων, με στόχο να αναδείξει την </w:t>
      </w:r>
      <w:r w:rsidR="007C3930">
        <w:rPr>
          <w:b/>
          <w:bCs/>
          <w:i/>
          <w:iCs/>
          <w:lang w:val="el-GR"/>
        </w:rPr>
        <w:t>συμβολή της εταιρείας στην εθνική οικονομία, την απασχόληση και τα δημόσια έσοδα</w:t>
      </w:r>
    </w:p>
    <w:p w14:paraId="40200001" w14:textId="77777777" w:rsidR="006C4A39" w:rsidRPr="00900850" w:rsidRDefault="006C4A39" w:rsidP="006C4A39">
      <w:pPr>
        <w:widowControl w:val="0"/>
        <w:suppressAutoHyphens/>
        <w:autoSpaceDE w:val="0"/>
        <w:autoSpaceDN w:val="0"/>
        <w:spacing w:after="0" w:line="240" w:lineRule="auto"/>
        <w:jc w:val="both"/>
        <w:rPr>
          <w:rFonts w:eastAsia="Bahnschrift" w:cstheme="minorHAnsi"/>
          <w:kern w:val="0"/>
          <w:lang w:val="el-GR"/>
          <w14:ligatures w14:val="none"/>
        </w:rPr>
      </w:pPr>
    </w:p>
    <w:p w14:paraId="4797C1C8" w14:textId="376EB63D" w:rsidR="003C4D7D" w:rsidRDefault="00FB0EBE" w:rsidP="003C4D7D">
      <w:pPr>
        <w:widowControl w:val="0"/>
        <w:suppressAutoHyphens/>
        <w:autoSpaceDE w:val="0"/>
        <w:autoSpaceDN w:val="0"/>
        <w:spacing w:after="0" w:line="240" w:lineRule="auto"/>
        <w:jc w:val="both"/>
        <w:rPr>
          <w:rFonts w:eastAsia="Bahnschrift" w:cstheme="minorHAnsi"/>
          <w:kern w:val="0"/>
          <w:lang w:val="el-GR"/>
          <w14:ligatures w14:val="none"/>
        </w:rPr>
      </w:pPr>
      <w:r w:rsidRPr="00FB0EBE">
        <w:rPr>
          <w:rFonts w:eastAsia="Bahnschrift" w:cstheme="minorHAnsi"/>
          <w:b/>
          <w:bCs/>
          <w:kern w:val="0"/>
          <w:lang w:val="el-GR"/>
          <w14:ligatures w14:val="none"/>
        </w:rPr>
        <w:t>4.12.2023</w:t>
      </w:r>
      <w:r>
        <w:rPr>
          <w:rFonts w:eastAsia="Bahnschrift" w:cstheme="minorHAnsi"/>
          <w:kern w:val="0"/>
          <w:lang w:val="el-GR"/>
          <w14:ligatures w14:val="none"/>
        </w:rPr>
        <w:t xml:space="preserve"> </w:t>
      </w:r>
      <w:r w:rsidR="00432653">
        <w:rPr>
          <w:rFonts w:eastAsia="Bahnschrift" w:cstheme="minorHAnsi"/>
          <w:kern w:val="0"/>
          <w:lang w:val="el-GR"/>
          <w14:ligatures w14:val="none"/>
        </w:rPr>
        <w:t>Η</w:t>
      </w:r>
      <w:r w:rsidR="00EA00E5">
        <w:rPr>
          <w:rFonts w:eastAsia="Bahnschrift" w:cstheme="minorHAnsi"/>
          <w:kern w:val="0"/>
          <w:lang w:val="el-GR"/>
          <w14:ligatures w14:val="none"/>
        </w:rPr>
        <w:t xml:space="preserve"> ΔΕΛΤΑ</w:t>
      </w:r>
      <w:r w:rsidR="00C379D0">
        <w:rPr>
          <w:rFonts w:eastAsia="Bahnschrift" w:cstheme="minorHAnsi"/>
          <w:kern w:val="0"/>
          <w:lang w:val="el-GR"/>
          <w14:ligatures w14:val="none"/>
        </w:rPr>
        <w:t xml:space="preserve"> </w:t>
      </w:r>
      <w:r w:rsidR="00E3448D">
        <w:rPr>
          <w:rFonts w:eastAsia="Bahnschrift" w:cstheme="minorHAnsi"/>
          <w:kern w:val="0"/>
          <w:lang w:val="el-GR"/>
          <w14:ligatures w14:val="none"/>
        </w:rPr>
        <w:t>δημοσιεύει σήμερα</w:t>
      </w:r>
      <w:r>
        <w:rPr>
          <w:rFonts w:eastAsia="Bahnschrift" w:cstheme="minorHAnsi"/>
          <w:kern w:val="0"/>
          <w:lang w:val="el-GR"/>
          <w14:ligatures w14:val="none"/>
        </w:rPr>
        <w:t xml:space="preserve"> την Έκθεση Βιώσιμης Ανάπτυξης για το 2022</w:t>
      </w:r>
      <w:r w:rsidR="000A3F18">
        <w:rPr>
          <w:rFonts w:eastAsia="Bahnschrift" w:cstheme="minorHAnsi"/>
          <w:kern w:val="0"/>
          <w:lang w:val="el-GR"/>
          <w14:ligatures w14:val="none"/>
        </w:rPr>
        <w:t xml:space="preserve">, με στόχο να αποτυπώσει την πρόοδο που κατέγραψε σε θέματα </w:t>
      </w:r>
      <w:r w:rsidR="00876B76">
        <w:rPr>
          <w:rFonts w:eastAsia="Bahnschrift" w:cstheme="minorHAnsi"/>
          <w:kern w:val="0"/>
          <w:lang w:val="el-GR"/>
          <w14:ligatures w14:val="none"/>
        </w:rPr>
        <w:t>κοινωνικά και περιβαλλοντικά θέματα, καθώς και σε επίπεδο εταιρικής διακυβέρνησης.</w:t>
      </w:r>
    </w:p>
    <w:p w14:paraId="12C9BA03" w14:textId="77777777" w:rsidR="00876B76" w:rsidRDefault="00876B76" w:rsidP="003C4D7D">
      <w:pPr>
        <w:widowControl w:val="0"/>
        <w:suppressAutoHyphens/>
        <w:autoSpaceDE w:val="0"/>
        <w:autoSpaceDN w:val="0"/>
        <w:spacing w:after="0" w:line="240" w:lineRule="auto"/>
        <w:jc w:val="both"/>
        <w:rPr>
          <w:rFonts w:eastAsia="Bahnschrift" w:cstheme="minorHAnsi"/>
          <w:kern w:val="0"/>
          <w:lang w:val="el-GR"/>
          <w14:ligatures w14:val="none"/>
        </w:rPr>
      </w:pPr>
    </w:p>
    <w:p w14:paraId="2CE3F76B" w14:textId="17E6EF6C" w:rsidR="0016589D" w:rsidRDefault="00A42AEF" w:rsidP="00312FBD">
      <w:pPr>
        <w:widowControl w:val="0"/>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Η έκθεση </w:t>
      </w:r>
      <w:r w:rsidR="00761EC8" w:rsidRPr="00761EC8">
        <w:rPr>
          <w:rFonts w:eastAsia="Bahnschrift" w:cstheme="minorHAnsi"/>
          <w:kern w:val="0"/>
          <w:lang w:val="el-GR"/>
          <w14:ligatures w14:val="none"/>
        </w:rPr>
        <w:t>έχει συνταχθεί σε συμφωνία («In Accordance») με τα Πρότυπα Εκθέσεων Βιωσιμότητας του GRI (GRI Universal Standards 2021)</w:t>
      </w:r>
      <w:r w:rsidR="00761EC8">
        <w:rPr>
          <w:rFonts w:eastAsia="Bahnschrift" w:cstheme="minorHAnsi"/>
          <w:kern w:val="0"/>
          <w:lang w:val="el-GR"/>
          <w14:ligatures w14:val="none"/>
        </w:rPr>
        <w:t xml:space="preserve"> και </w:t>
      </w:r>
      <w:r w:rsidR="002F5123">
        <w:rPr>
          <w:rFonts w:eastAsia="Bahnschrift" w:cstheme="minorHAnsi"/>
          <w:kern w:val="0"/>
          <w:lang w:val="el-GR"/>
          <w14:ligatures w14:val="none"/>
        </w:rPr>
        <w:t xml:space="preserve">ελεγχθεί από την </w:t>
      </w:r>
      <w:r w:rsidR="002F5123" w:rsidRPr="002F5123">
        <w:rPr>
          <w:rFonts w:eastAsia="Bahnschrift" w:cstheme="minorHAnsi"/>
          <w:kern w:val="0"/>
          <w:lang w:val="el-GR"/>
          <w14:ligatures w14:val="none"/>
        </w:rPr>
        <w:t>TÜV HELLAS (TÜV NORD)</w:t>
      </w:r>
      <w:r w:rsidR="00312FBD">
        <w:rPr>
          <w:rFonts w:eastAsia="Bahnschrift" w:cstheme="minorHAnsi"/>
          <w:kern w:val="0"/>
          <w:lang w:val="el-GR"/>
          <w14:ligatures w14:val="none"/>
        </w:rPr>
        <w:t>.</w:t>
      </w:r>
    </w:p>
    <w:p w14:paraId="4D1AB569" w14:textId="77777777" w:rsidR="00C12D45" w:rsidRDefault="00C12D45" w:rsidP="00312FBD">
      <w:pPr>
        <w:widowControl w:val="0"/>
        <w:suppressAutoHyphens/>
        <w:autoSpaceDE w:val="0"/>
        <w:autoSpaceDN w:val="0"/>
        <w:spacing w:after="0" w:line="240" w:lineRule="auto"/>
        <w:jc w:val="both"/>
        <w:rPr>
          <w:rFonts w:eastAsia="Bahnschrift" w:cstheme="minorHAnsi"/>
          <w:kern w:val="0"/>
          <w:lang w:val="el-GR"/>
          <w14:ligatures w14:val="none"/>
        </w:rPr>
      </w:pPr>
    </w:p>
    <w:p w14:paraId="604F2329" w14:textId="726EB515" w:rsidR="00312FBD" w:rsidRPr="00280C38" w:rsidRDefault="004F071C" w:rsidP="00312FBD">
      <w:pPr>
        <w:widowControl w:val="0"/>
        <w:suppressAutoHyphens/>
        <w:autoSpaceDE w:val="0"/>
        <w:autoSpaceDN w:val="0"/>
        <w:spacing w:after="0" w:line="240" w:lineRule="auto"/>
        <w:jc w:val="both"/>
        <w:rPr>
          <w:rFonts w:eastAsia="Bahnschrift" w:cstheme="minorHAnsi"/>
          <w:b/>
          <w:bCs/>
          <w:kern w:val="0"/>
          <w:u w:val="single"/>
          <w:lang w:val="el-GR"/>
          <w14:ligatures w14:val="none"/>
        </w:rPr>
      </w:pPr>
      <w:r w:rsidRPr="00280C38">
        <w:rPr>
          <w:rFonts w:eastAsia="Bahnschrift" w:cstheme="minorHAnsi"/>
          <w:b/>
          <w:bCs/>
          <w:kern w:val="0"/>
          <w:u w:val="single"/>
          <w:lang w:val="el-GR"/>
          <w14:ligatures w14:val="none"/>
        </w:rPr>
        <w:t>Ορισμένες από τις πιο σημαντικές επιδόσεις της εταιρείας που αξίζει να σημειωθούν είναι:</w:t>
      </w:r>
    </w:p>
    <w:p w14:paraId="36BCE347" w14:textId="185A4CD2" w:rsidR="00CE5613" w:rsidRDefault="00CE5613" w:rsidP="00CE5613">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Η μείωση</w:t>
      </w:r>
      <w:r w:rsidRPr="00CE5613">
        <w:rPr>
          <w:rFonts w:eastAsia="Bahnschrift" w:cstheme="minorHAnsi"/>
          <w:kern w:val="0"/>
          <w:lang w:val="el-GR"/>
          <w14:ligatures w14:val="none"/>
        </w:rPr>
        <w:t xml:space="preserve"> τη</w:t>
      </w:r>
      <w:r>
        <w:rPr>
          <w:rFonts w:eastAsia="Bahnschrift" w:cstheme="minorHAnsi"/>
          <w:kern w:val="0"/>
          <w:lang w:val="el-GR"/>
          <w14:ligatures w14:val="none"/>
        </w:rPr>
        <w:t>ς</w:t>
      </w:r>
      <w:r w:rsidRPr="00CE5613">
        <w:rPr>
          <w:rFonts w:eastAsia="Bahnschrift" w:cstheme="minorHAnsi"/>
          <w:kern w:val="0"/>
          <w:lang w:val="el-GR"/>
          <w14:ligatures w14:val="none"/>
        </w:rPr>
        <w:t xml:space="preserve"> περιεκτικότητα</w:t>
      </w:r>
      <w:r w:rsidR="00D634FC">
        <w:rPr>
          <w:rFonts w:eastAsia="Bahnschrift" w:cstheme="minorHAnsi"/>
          <w:kern w:val="0"/>
          <w:lang w:val="el-GR"/>
          <w14:ligatures w14:val="none"/>
        </w:rPr>
        <w:t>ς</w:t>
      </w:r>
      <w:r w:rsidRPr="00CE5613">
        <w:rPr>
          <w:rFonts w:eastAsia="Bahnschrift" w:cstheme="minorHAnsi"/>
          <w:kern w:val="0"/>
          <w:lang w:val="el-GR"/>
          <w14:ligatures w14:val="none"/>
        </w:rPr>
        <w:t xml:space="preserve"> σε σάκχαρα κατά 30% στις προϊοντικές προτάσεις της σειράς Advance με βάση το γιαούρτι για το ηλικιακό κοινό από 6 μηνών μέχρι 3 ετών.</w:t>
      </w:r>
    </w:p>
    <w:p w14:paraId="0423AF73" w14:textId="043187F1" w:rsidR="00F3167C" w:rsidRDefault="00F3167C" w:rsidP="006A1616">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sidRPr="00F3167C">
        <w:rPr>
          <w:rFonts w:eastAsia="Bahnschrift" w:cstheme="minorHAnsi"/>
          <w:kern w:val="0"/>
          <w:lang w:val="el-GR"/>
          <w14:ligatures w14:val="none"/>
        </w:rPr>
        <w:t>Η διασφάλιση ότι το 65% των παραγόμενων συνταγών χυμών και ροφημάτων τσαγιού δεν περιέχουν</w:t>
      </w:r>
      <w:r>
        <w:rPr>
          <w:rFonts w:eastAsia="Bahnschrift" w:cstheme="minorHAnsi"/>
          <w:kern w:val="0"/>
          <w:lang w:val="el-GR"/>
          <w14:ligatures w14:val="none"/>
        </w:rPr>
        <w:t>,</w:t>
      </w:r>
      <w:r w:rsidRPr="00F3167C">
        <w:rPr>
          <w:rFonts w:eastAsia="Bahnschrift" w:cstheme="minorHAnsi"/>
          <w:kern w:val="0"/>
          <w:lang w:val="el-GR"/>
          <w14:ligatures w14:val="none"/>
        </w:rPr>
        <w:t xml:space="preserve"> ήδη από τον προϊόντικό σχεδιασμό</w:t>
      </w:r>
      <w:r>
        <w:rPr>
          <w:rFonts w:eastAsia="Bahnschrift" w:cstheme="minorHAnsi"/>
          <w:kern w:val="0"/>
          <w:lang w:val="el-GR"/>
          <w14:ligatures w14:val="none"/>
        </w:rPr>
        <w:t>,</w:t>
      </w:r>
      <w:r w:rsidRPr="00F3167C">
        <w:rPr>
          <w:rFonts w:eastAsia="Bahnschrift" w:cstheme="minorHAnsi"/>
          <w:kern w:val="0"/>
          <w:lang w:val="el-GR"/>
          <w14:ligatures w14:val="none"/>
        </w:rPr>
        <w:t xml:space="preserve"> πρόσθετα σάκχαρα</w:t>
      </w:r>
      <w:r>
        <w:rPr>
          <w:rFonts w:eastAsia="Bahnschrift" w:cstheme="minorHAnsi"/>
          <w:kern w:val="0"/>
          <w:lang w:val="el-GR"/>
          <w14:ligatures w14:val="none"/>
        </w:rPr>
        <w:t>.</w:t>
      </w:r>
    </w:p>
    <w:p w14:paraId="225D0767" w14:textId="11051C0C" w:rsidR="00F3167C" w:rsidRPr="00F3167C" w:rsidRDefault="00F3167C" w:rsidP="00F3167C">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Η δωρεά </w:t>
      </w:r>
      <w:r w:rsidRPr="00C0309C">
        <w:rPr>
          <w:rFonts w:eastAsia="Bahnschrift" w:cstheme="minorHAnsi"/>
          <w:kern w:val="0"/>
          <w:lang w:val="el-GR"/>
          <w14:ligatures w14:val="none"/>
        </w:rPr>
        <w:t>πάνω από 210 χιλιάδ</w:t>
      </w:r>
      <w:r>
        <w:rPr>
          <w:rFonts w:eastAsia="Bahnschrift" w:cstheme="minorHAnsi"/>
          <w:kern w:val="0"/>
          <w:lang w:val="el-GR"/>
          <w14:ligatures w14:val="none"/>
        </w:rPr>
        <w:t>ων</w:t>
      </w:r>
      <w:r w:rsidRPr="00C0309C">
        <w:rPr>
          <w:rFonts w:eastAsia="Bahnschrift" w:cstheme="minorHAnsi"/>
          <w:kern w:val="0"/>
          <w:lang w:val="el-GR"/>
          <w14:ligatures w14:val="none"/>
        </w:rPr>
        <w:t xml:space="preserve"> προϊόντ</w:t>
      </w:r>
      <w:r>
        <w:rPr>
          <w:rFonts w:eastAsia="Bahnschrift" w:cstheme="minorHAnsi"/>
          <w:kern w:val="0"/>
          <w:lang w:val="el-GR"/>
          <w14:ligatures w14:val="none"/>
        </w:rPr>
        <w:t>ων</w:t>
      </w:r>
      <w:r w:rsidRPr="00C0309C">
        <w:rPr>
          <w:rFonts w:eastAsia="Bahnschrift" w:cstheme="minorHAnsi"/>
          <w:kern w:val="0"/>
          <w:lang w:val="el-GR"/>
          <w14:ligatures w14:val="none"/>
        </w:rPr>
        <w:t xml:space="preserve"> διατροφής σε κοινωφελή ιδρύματα με στόχο να </w:t>
      </w:r>
      <w:r>
        <w:rPr>
          <w:rFonts w:eastAsia="Bahnschrift" w:cstheme="minorHAnsi"/>
          <w:kern w:val="0"/>
          <w:lang w:val="el-GR"/>
          <w14:ligatures w14:val="none"/>
        </w:rPr>
        <w:t>καλυφθούν</w:t>
      </w:r>
      <w:r w:rsidRPr="00C0309C">
        <w:rPr>
          <w:rFonts w:eastAsia="Bahnschrift" w:cstheme="minorHAnsi"/>
          <w:kern w:val="0"/>
          <w:lang w:val="el-GR"/>
          <w14:ligatures w14:val="none"/>
        </w:rPr>
        <w:t xml:space="preserve"> σημαντικές ανάγκες συνανθρώπων μας σε τρόφιμα</w:t>
      </w:r>
      <w:r>
        <w:rPr>
          <w:rFonts w:eastAsia="Bahnschrift" w:cstheme="minorHAnsi"/>
          <w:kern w:val="0"/>
          <w:lang w:val="el-GR"/>
          <w14:ligatures w14:val="none"/>
        </w:rPr>
        <w:t>.</w:t>
      </w:r>
    </w:p>
    <w:p w14:paraId="06F6015C" w14:textId="40B59D6A" w:rsidR="00195B53" w:rsidRDefault="00195B53" w:rsidP="00CE5613">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Η </w:t>
      </w:r>
      <w:r w:rsidRPr="00195B53">
        <w:rPr>
          <w:rFonts w:eastAsia="Bahnschrift" w:cstheme="minorHAnsi"/>
          <w:kern w:val="0"/>
          <w:lang w:val="el-GR"/>
          <w14:ligatures w14:val="none"/>
        </w:rPr>
        <w:t>με</w:t>
      </w:r>
      <w:r>
        <w:rPr>
          <w:rFonts w:eastAsia="Bahnschrift" w:cstheme="minorHAnsi"/>
          <w:kern w:val="0"/>
          <w:lang w:val="el-GR"/>
          <w14:ligatures w14:val="none"/>
        </w:rPr>
        <w:t>ίωση</w:t>
      </w:r>
      <w:r w:rsidRPr="00195B53">
        <w:rPr>
          <w:rFonts w:eastAsia="Bahnschrift" w:cstheme="minorHAnsi"/>
          <w:kern w:val="0"/>
          <w:lang w:val="el-GR"/>
          <w14:ligatures w14:val="none"/>
        </w:rPr>
        <w:t xml:space="preserve"> κατά 17% τη</w:t>
      </w:r>
      <w:r>
        <w:rPr>
          <w:rFonts w:eastAsia="Bahnschrift" w:cstheme="minorHAnsi"/>
          <w:kern w:val="0"/>
          <w:lang w:val="el-GR"/>
          <w14:ligatures w14:val="none"/>
        </w:rPr>
        <w:t>ς</w:t>
      </w:r>
      <w:r w:rsidRPr="00195B53">
        <w:rPr>
          <w:rFonts w:eastAsia="Bahnschrift" w:cstheme="minorHAnsi"/>
          <w:kern w:val="0"/>
          <w:lang w:val="el-GR"/>
          <w14:ligatures w14:val="none"/>
        </w:rPr>
        <w:t xml:space="preserve"> κατανάλωση</w:t>
      </w:r>
      <w:r>
        <w:rPr>
          <w:rFonts w:eastAsia="Bahnschrift" w:cstheme="minorHAnsi"/>
          <w:kern w:val="0"/>
          <w:lang w:val="el-GR"/>
          <w14:ligatures w14:val="none"/>
        </w:rPr>
        <w:t>ς</w:t>
      </w:r>
      <w:r w:rsidRPr="00195B53">
        <w:rPr>
          <w:rFonts w:eastAsia="Bahnschrift" w:cstheme="minorHAnsi"/>
          <w:kern w:val="0"/>
          <w:lang w:val="el-GR"/>
          <w14:ligatures w14:val="none"/>
        </w:rPr>
        <w:t xml:space="preserve"> νερού και κατά 4% τη</w:t>
      </w:r>
      <w:r>
        <w:rPr>
          <w:rFonts w:eastAsia="Bahnschrift" w:cstheme="minorHAnsi"/>
          <w:kern w:val="0"/>
          <w:lang w:val="el-GR"/>
          <w14:ligatures w14:val="none"/>
        </w:rPr>
        <w:t>ς</w:t>
      </w:r>
      <w:r w:rsidRPr="00195B53">
        <w:rPr>
          <w:rFonts w:eastAsia="Bahnschrift" w:cstheme="minorHAnsi"/>
          <w:kern w:val="0"/>
          <w:lang w:val="el-GR"/>
          <w14:ligatures w14:val="none"/>
        </w:rPr>
        <w:t xml:space="preserve"> κατανάλωση</w:t>
      </w:r>
      <w:r>
        <w:rPr>
          <w:rFonts w:eastAsia="Bahnschrift" w:cstheme="minorHAnsi"/>
          <w:kern w:val="0"/>
          <w:lang w:val="el-GR"/>
          <w14:ligatures w14:val="none"/>
        </w:rPr>
        <w:t>ς</w:t>
      </w:r>
      <w:r w:rsidRPr="00195B53">
        <w:rPr>
          <w:rFonts w:eastAsia="Bahnschrift" w:cstheme="minorHAnsi"/>
          <w:kern w:val="0"/>
          <w:lang w:val="el-GR"/>
          <w14:ligatures w14:val="none"/>
        </w:rPr>
        <w:t xml:space="preserve"> ηλεκτρικής ενέργειας</w:t>
      </w:r>
      <w:r>
        <w:rPr>
          <w:rFonts w:eastAsia="Bahnschrift" w:cstheme="minorHAnsi"/>
          <w:kern w:val="0"/>
          <w:lang w:val="el-GR"/>
          <w14:ligatures w14:val="none"/>
        </w:rPr>
        <w:t>.</w:t>
      </w:r>
    </w:p>
    <w:p w14:paraId="7E5180D5" w14:textId="4DEE8F87" w:rsidR="00C0309C" w:rsidRDefault="00E27AA9" w:rsidP="00F8125F">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sidRPr="00E27AA9">
        <w:rPr>
          <w:rFonts w:eastAsia="Bahnschrift" w:cstheme="minorHAnsi"/>
          <w:kern w:val="0"/>
          <w:lang w:val="el-GR"/>
          <w14:ligatures w14:val="none"/>
        </w:rPr>
        <w:t>Η μείωση του ανθρακικού αποτυπώματος από τις μεταφορές κατά 90%, με τη χρήση καινοτόμου περιβαλλοντικού πρόσθετου</w:t>
      </w:r>
      <w:r>
        <w:rPr>
          <w:rFonts w:eastAsia="Bahnschrift" w:cstheme="minorHAnsi"/>
          <w:kern w:val="0"/>
          <w:lang w:val="el-GR"/>
          <w14:ligatures w14:val="none"/>
        </w:rPr>
        <w:t xml:space="preserve"> </w:t>
      </w:r>
      <w:r w:rsidRPr="00E27AA9">
        <w:rPr>
          <w:rFonts w:eastAsia="Bahnschrift" w:cstheme="minorHAnsi"/>
          <w:kern w:val="0"/>
          <w:lang w:val="el-GR"/>
          <w14:ligatures w14:val="none"/>
        </w:rPr>
        <w:t>καυσίμων (Blue Marble)</w:t>
      </w:r>
    </w:p>
    <w:p w14:paraId="37C5DC92" w14:textId="6A32DFDA" w:rsidR="00E27AA9" w:rsidRDefault="00A654B0" w:rsidP="00A654B0">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sidRPr="00A654B0">
        <w:rPr>
          <w:rFonts w:eastAsia="Bahnschrift" w:cstheme="minorHAnsi"/>
          <w:kern w:val="0"/>
          <w:lang w:val="el-GR"/>
          <w14:ligatures w14:val="none"/>
        </w:rPr>
        <w:t xml:space="preserve">Η </w:t>
      </w:r>
      <w:r>
        <w:rPr>
          <w:rFonts w:eastAsia="Bahnschrift" w:cstheme="minorHAnsi"/>
          <w:kern w:val="0"/>
          <w:lang w:val="el-GR"/>
          <w14:ligatures w14:val="none"/>
        </w:rPr>
        <w:t>διαχείριση</w:t>
      </w:r>
      <w:r w:rsidRPr="00A654B0">
        <w:rPr>
          <w:rFonts w:eastAsia="Bahnschrift" w:cstheme="minorHAnsi"/>
          <w:kern w:val="0"/>
          <w:lang w:val="el-GR"/>
          <w14:ligatures w14:val="none"/>
        </w:rPr>
        <w:t xml:space="preserve"> μέσω αδειοδοτημένων διαχειριστών</w:t>
      </w:r>
      <w:r>
        <w:rPr>
          <w:rFonts w:eastAsia="Bahnschrift" w:cstheme="minorHAnsi"/>
          <w:kern w:val="0"/>
          <w:lang w:val="el-GR"/>
          <w14:ligatures w14:val="none"/>
        </w:rPr>
        <w:t xml:space="preserve"> </w:t>
      </w:r>
      <w:r w:rsidRPr="00A654B0">
        <w:rPr>
          <w:rFonts w:eastAsia="Bahnschrift" w:cstheme="minorHAnsi"/>
          <w:kern w:val="0"/>
          <w:lang w:val="el-GR"/>
          <w14:ligatures w14:val="none"/>
        </w:rPr>
        <w:t>7,1 χιλ</w:t>
      </w:r>
      <w:r>
        <w:rPr>
          <w:rFonts w:eastAsia="Bahnschrift" w:cstheme="minorHAnsi"/>
          <w:kern w:val="0"/>
          <w:lang w:val="el-GR"/>
          <w14:ligatures w14:val="none"/>
        </w:rPr>
        <w:t>ιάδων</w:t>
      </w:r>
      <w:r w:rsidRPr="00A654B0">
        <w:rPr>
          <w:rFonts w:eastAsia="Bahnschrift" w:cstheme="minorHAnsi"/>
          <w:kern w:val="0"/>
          <w:lang w:val="el-GR"/>
          <w14:ligatures w14:val="none"/>
        </w:rPr>
        <w:t xml:space="preserve"> τόν</w:t>
      </w:r>
      <w:r>
        <w:rPr>
          <w:rFonts w:eastAsia="Bahnschrift" w:cstheme="minorHAnsi"/>
          <w:kern w:val="0"/>
          <w:lang w:val="el-GR"/>
          <w14:ligatures w14:val="none"/>
        </w:rPr>
        <w:t>ων αποβλήτων</w:t>
      </w:r>
      <w:r w:rsidR="003E241F">
        <w:rPr>
          <w:rFonts w:eastAsia="Bahnschrift" w:cstheme="minorHAnsi"/>
          <w:kern w:val="0"/>
          <w:lang w:val="el-GR"/>
          <w14:ligatures w14:val="none"/>
        </w:rPr>
        <w:t>.</w:t>
      </w:r>
    </w:p>
    <w:p w14:paraId="43388800" w14:textId="52532A43" w:rsidR="00A76E3A" w:rsidRPr="00A76E3A" w:rsidRDefault="00A76E3A" w:rsidP="00A76E3A">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lastRenderedPageBreak/>
        <w:t>Το γεγονός ότι π</w:t>
      </w:r>
      <w:r w:rsidRPr="00A76E3A">
        <w:rPr>
          <w:rFonts w:eastAsia="Bahnschrift" w:cstheme="minorHAnsi"/>
          <w:kern w:val="0"/>
          <w:lang w:val="el-GR"/>
          <w14:ligatures w14:val="none"/>
        </w:rPr>
        <w:t>άνω από το 85% των αποβλήτων τροφίμων της ΔΕΛΤΑ</w:t>
      </w:r>
      <w:r>
        <w:rPr>
          <w:rFonts w:eastAsia="Bahnschrift" w:cstheme="minorHAnsi"/>
          <w:kern w:val="0"/>
          <w:lang w:val="el-GR"/>
          <w14:ligatures w14:val="none"/>
        </w:rPr>
        <w:t xml:space="preserve"> </w:t>
      </w:r>
      <w:r w:rsidRPr="00A76E3A">
        <w:rPr>
          <w:rFonts w:eastAsia="Bahnschrift" w:cstheme="minorHAnsi"/>
          <w:kern w:val="0"/>
          <w:lang w:val="el-GR"/>
          <w14:ligatures w14:val="none"/>
        </w:rPr>
        <w:t>οδηγείται προς αξιοποίηση</w:t>
      </w:r>
      <w:r>
        <w:rPr>
          <w:rFonts w:eastAsia="Bahnschrift" w:cstheme="minorHAnsi"/>
          <w:kern w:val="0"/>
          <w:lang w:val="el-GR"/>
          <w14:ligatures w14:val="none"/>
        </w:rPr>
        <w:t>.</w:t>
      </w:r>
    </w:p>
    <w:p w14:paraId="514830CF" w14:textId="0F814F91" w:rsidR="004A680C" w:rsidRPr="004A680C" w:rsidRDefault="004A680C" w:rsidP="004A680C">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Το γεγονός ότι </w:t>
      </w:r>
      <w:r w:rsidRPr="004A680C">
        <w:rPr>
          <w:rFonts w:eastAsia="Bahnschrift" w:cstheme="minorHAnsi"/>
          <w:kern w:val="0"/>
          <w:lang w:val="el-GR"/>
          <w14:ligatures w14:val="none"/>
        </w:rPr>
        <w:t>30% των διευθυντικών θέσεων καλύπτονται από γυναίκες στελέχη</w:t>
      </w:r>
      <w:r>
        <w:rPr>
          <w:rFonts w:eastAsia="Bahnschrift" w:cstheme="minorHAnsi"/>
          <w:kern w:val="0"/>
          <w:lang w:val="el-GR"/>
          <w14:ligatures w14:val="none"/>
        </w:rPr>
        <w:t>.</w:t>
      </w:r>
    </w:p>
    <w:p w14:paraId="5CB58DF6" w14:textId="40BDBBFC" w:rsidR="00A654B0" w:rsidRDefault="003B1ACB" w:rsidP="007A5762">
      <w:pPr>
        <w:pStyle w:val="ListParagraph"/>
        <w:widowControl w:val="0"/>
        <w:numPr>
          <w:ilvl w:val="0"/>
          <w:numId w:val="7"/>
        </w:numPr>
        <w:suppressAutoHyphens/>
        <w:autoSpaceDE w:val="0"/>
        <w:autoSpaceDN w:val="0"/>
        <w:spacing w:after="0" w:line="240" w:lineRule="auto"/>
        <w:jc w:val="both"/>
        <w:rPr>
          <w:rFonts w:eastAsia="Bahnschrift" w:cstheme="minorHAnsi"/>
          <w:kern w:val="0"/>
          <w:lang w:val="el-GR"/>
          <w14:ligatures w14:val="none"/>
        </w:rPr>
      </w:pPr>
      <w:r w:rsidRPr="003B1ACB">
        <w:rPr>
          <w:rFonts w:eastAsia="Bahnschrift" w:cstheme="minorHAnsi"/>
          <w:kern w:val="0"/>
          <w:lang w:val="el-GR"/>
          <w14:ligatures w14:val="none"/>
        </w:rPr>
        <w:t>Tο γεγονός ότι το 90% του συνολικού αριθμού προμηθευτών αποτελείται από εγχώριους προμηθευτές και δαπανήθηκε σε αυτούς το 85% των συνολικών δαπανών για το 2022</w:t>
      </w:r>
      <w:r>
        <w:rPr>
          <w:rFonts w:eastAsia="Bahnschrift" w:cstheme="minorHAnsi"/>
          <w:kern w:val="0"/>
          <w:lang w:val="el-GR"/>
          <w14:ligatures w14:val="none"/>
        </w:rPr>
        <w:t>.</w:t>
      </w:r>
    </w:p>
    <w:p w14:paraId="6CA585B4" w14:textId="77777777" w:rsidR="003B1ACB" w:rsidRDefault="003B1ACB" w:rsidP="003B1ACB">
      <w:pPr>
        <w:widowControl w:val="0"/>
        <w:suppressAutoHyphens/>
        <w:autoSpaceDE w:val="0"/>
        <w:autoSpaceDN w:val="0"/>
        <w:spacing w:after="0" w:line="240" w:lineRule="auto"/>
        <w:jc w:val="both"/>
        <w:rPr>
          <w:rFonts w:eastAsia="Bahnschrift" w:cstheme="minorHAnsi"/>
          <w:kern w:val="0"/>
          <w:lang w:val="el-GR"/>
          <w14:ligatures w14:val="none"/>
        </w:rPr>
      </w:pPr>
    </w:p>
    <w:p w14:paraId="0290433A" w14:textId="44CC45A0" w:rsidR="006B1E31" w:rsidRDefault="006B1E31" w:rsidP="003B1ACB">
      <w:pPr>
        <w:widowControl w:val="0"/>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Παράλληλα, </w:t>
      </w:r>
      <w:r w:rsidR="00A76E3A">
        <w:rPr>
          <w:rFonts w:eastAsia="Bahnschrift" w:cstheme="minorHAnsi"/>
          <w:kern w:val="0"/>
          <w:lang w:val="el-GR"/>
          <w14:ligatures w14:val="none"/>
        </w:rPr>
        <w:t xml:space="preserve">η ΔΕΛΤΑ, θέλοντας να </w:t>
      </w:r>
      <w:r w:rsidR="00A76E3A" w:rsidRPr="00A76E3A">
        <w:rPr>
          <w:rFonts w:eastAsia="Bahnschrift" w:cstheme="minorHAnsi"/>
          <w:kern w:val="0"/>
          <w:lang w:val="el-GR"/>
          <w14:ligatures w14:val="none"/>
        </w:rPr>
        <w:t>αναδείξει την συμβολή της στην εθνική οικονομία, την απασχόληση και τα δημόσια έσοδα</w:t>
      </w:r>
      <w:r w:rsidR="000F3285">
        <w:rPr>
          <w:rFonts w:eastAsia="Bahnschrift" w:cstheme="minorHAnsi"/>
          <w:kern w:val="0"/>
          <w:lang w:val="el-GR"/>
          <w14:ligatures w14:val="none"/>
        </w:rPr>
        <w:t>,</w:t>
      </w:r>
      <w:r w:rsidR="00E454AE">
        <w:rPr>
          <w:rFonts w:eastAsia="Bahnschrift" w:cstheme="minorHAnsi"/>
          <w:kern w:val="0"/>
          <w:lang w:val="el-GR"/>
          <w14:ligatures w14:val="none"/>
        </w:rPr>
        <w:t xml:space="preserve"> πραγματοποίησε για πρώτη φορά μια ολοκληρωμένη μελέτη κοινωνικο-οικονομικών επιπτώσεων</w:t>
      </w:r>
      <w:r w:rsidR="000F3285">
        <w:rPr>
          <w:rFonts w:eastAsia="Bahnschrift" w:cstheme="minorHAnsi"/>
          <w:kern w:val="0"/>
          <w:lang w:val="el-GR"/>
          <w14:ligatures w14:val="none"/>
        </w:rPr>
        <w:t>.</w:t>
      </w:r>
    </w:p>
    <w:p w14:paraId="036B59A8" w14:textId="77777777" w:rsidR="00E10EEE" w:rsidRDefault="00E10EEE" w:rsidP="003B1ACB">
      <w:pPr>
        <w:widowControl w:val="0"/>
        <w:suppressAutoHyphens/>
        <w:autoSpaceDE w:val="0"/>
        <w:autoSpaceDN w:val="0"/>
        <w:spacing w:after="0" w:line="240" w:lineRule="auto"/>
        <w:jc w:val="both"/>
        <w:rPr>
          <w:rFonts w:eastAsia="Bahnschrift" w:cstheme="minorHAnsi"/>
          <w:kern w:val="0"/>
          <w:lang w:val="el-GR"/>
          <w14:ligatures w14:val="none"/>
        </w:rPr>
      </w:pPr>
    </w:p>
    <w:p w14:paraId="5D28227C" w14:textId="77777777" w:rsidR="00C10AFB" w:rsidRPr="00C10AFB" w:rsidRDefault="00000266" w:rsidP="007D00E2">
      <w:pPr>
        <w:widowControl w:val="0"/>
        <w:suppressAutoHyphens/>
        <w:autoSpaceDE w:val="0"/>
        <w:autoSpaceDN w:val="0"/>
        <w:spacing w:after="0" w:line="240" w:lineRule="auto"/>
        <w:jc w:val="both"/>
        <w:rPr>
          <w:rFonts w:eastAsia="Bahnschrift" w:cstheme="minorHAnsi"/>
          <w:b/>
          <w:bCs/>
          <w:kern w:val="0"/>
          <w:u w:val="single"/>
          <w:lang w:val="el-GR"/>
          <w14:ligatures w14:val="none"/>
        </w:rPr>
      </w:pPr>
      <w:r w:rsidRPr="00C10AFB">
        <w:rPr>
          <w:rFonts w:eastAsia="Bahnschrift" w:cstheme="minorHAnsi"/>
          <w:b/>
          <w:bCs/>
          <w:kern w:val="0"/>
          <w:u w:val="single"/>
          <w:lang w:val="el-GR"/>
          <w14:ligatures w14:val="none"/>
        </w:rPr>
        <w:t>Σύμφωνα με τη μελέτη αυτή, η ΔΕΛΤΑ</w:t>
      </w:r>
      <w:r w:rsidR="00C10AFB" w:rsidRPr="00C10AFB">
        <w:rPr>
          <w:rFonts w:eastAsia="Bahnschrift" w:cstheme="minorHAnsi"/>
          <w:b/>
          <w:bCs/>
          <w:kern w:val="0"/>
          <w:u w:val="single"/>
          <w:lang w:val="el-GR"/>
          <w14:ligatures w14:val="none"/>
        </w:rPr>
        <w:t>:</w:t>
      </w:r>
    </w:p>
    <w:p w14:paraId="4C25CE6C" w14:textId="50EAD1C3" w:rsidR="00C10AFB" w:rsidRDefault="00000266" w:rsidP="00C10AFB">
      <w:pPr>
        <w:pStyle w:val="ListParagraph"/>
        <w:widowControl w:val="0"/>
        <w:numPr>
          <w:ilvl w:val="0"/>
          <w:numId w:val="8"/>
        </w:numPr>
        <w:suppressAutoHyphens/>
        <w:autoSpaceDE w:val="0"/>
        <w:autoSpaceDN w:val="0"/>
        <w:spacing w:after="0" w:line="240" w:lineRule="auto"/>
        <w:jc w:val="both"/>
        <w:rPr>
          <w:rFonts w:eastAsia="Bahnschrift" w:cstheme="minorHAnsi"/>
          <w:kern w:val="0"/>
          <w:lang w:val="el-GR"/>
          <w14:ligatures w14:val="none"/>
        </w:rPr>
      </w:pPr>
      <w:r w:rsidRPr="00C10AFB">
        <w:rPr>
          <w:rFonts w:eastAsia="Bahnschrift" w:cstheme="minorHAnsi"/>
          <w:kern w:val="0"/>
          <w:lang w:val="el-GR"/>
          <w14:ligatures w14:val="none"/>
        </w:rPr>
        <w:t xml:space="preserve">ενίσχυσε </w:t>
      </w:r>
      <w:r w:rsidR="007D00E2" w:rsidRPr="00C10AFB">
        <w:rPr>
          <w:rFonts w:eastAsia="Bahnschrift" w:cstheme="minorHAnsi"/>
          <w:kern w:val="0"/>
          <w:lang w:val="el-GR"/>
          <w14:ligatures w14:val="none"/>
        </w:rPr>
        <w:t>με € 103 εκατ. το ΑΕΠ</w:t>
      </w:r>
      <w:r w:rsidR="006E021D">
        <w:rPr>
          <w:rFonts w:eastAsia="Bahnschrift" w:cstheme="minorHAnsi"/>
          <w:kern w:val="0"/>
          <w:lang w:val="el-GR"/>
          <w14:ligatures w14:val="none"/>
        </w:rPr>
        <w:t>,</w:t>
      </w:r>
    </w:p>
    <w:p w14:paraId="668E7A32" w14:textId="0F755D78" w:rsidR="00C10AFB" w:rsidRDefault="00C10AFB" w:rsidP="00C10AFB">
      <w:pPr>
        <w:pStyle w:val="ListParagraph"/>
        <w:widowControl w:val="0"/>
        <w:numPr>
          <w:ilvl w:val="0"/>
          <w:numId w:val="8"/>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ενίσχυσε </w:t>
      </w:r>
      <w:r w:rsidR="007D00E2" w:rsidRPr="00C10AFB">
        <w:rPr>
          <w:rFonts w:eastAsia="Bahnschrift" w:cstheme="minorHAnsi"/>
          <w:kern w:val="0"/>
          <w:lang w:val="el-GR"/>
          <w14:ligatures w14:val="none"/>
        </w:rPr>
        <w:t>με € 14,5 εκατ. τα Εθνικά Δημόσια Έσοδα</w:t>
      </w:r>
      <w:r w:rsidR="006E021D">
        <w:rPr>
          <w:rFonts w:eastAsia="Bahnschrift" w:cstheme="minorHAnsi"/>
          <w:kern w:val="0"/>
          <w:lang w:val="el-GR"/>
          <w14:ligatures w14:val="none"/>
        </w:rPr>
        <w:t>,</w:t>
      </w:r>
    </w:p>
    <w:p w14:paraId="6F74F538" w14:textId="26C7DDBE" w:rsidR="007D00E2" w:rsidRPr="00C10AFB" w:rsidRDefault="00C10AFB" w:rsidP="00C10AFB">
      <w:pPr>
        <w:pStyle w:val="ListParagraph"/>
        <w:widowControl w:val="0"/>
        <w:numPr>
          <w:ilvl w:val="0"/>
          <w:numId w:val="8"/>
        </w:numPr>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 xml:space="preserve">συνέβαλε στη </w:t>
      </w:r>
      <w:r w:rsidR="007D00E2" w:rsidRPr="00C10AFB">
        <w:rPr>
          <w:rFonts w:eastAsia="Bahnschrift" w:cstheme="minorHAnsi"/>
          <w:kern w:val="0"/>
          <w:lang w:val="el-GR"/>
          <w14:ligatures w14:val="none"/>
        </w:rPr>
        <w:t>δημιουργ</w:t>
      </w:r>
      <w:r>
        <w:rPr>
          <w:rFonts w:eastAsia="Bahnschrift" w:cstheme="minorHAnsi"/>
          <w:kern w:val="0"/>
          <w:lang w:val="el-GR"/>
          <w14:ligatures w14:val="none"/>
        </w:rPr>
        <w:t>ία</w:t>
      </w:r>
      <w:r w:rsidR="007D00E2" w:rsidRPr="00C10AFB">
        <w:rPr>
          <w:rFonts w:eastAsia="Bahnschrift" w:cstheme="minorHAnsi"/>
          <w:kern w:val="0"/>
          <w:lang w:val="el-GR"/>
          <w14:ligatures w14:val="none"/>
        </w:rPr>
        <w:t xml:space="preserve"> συνολικά 3.168 θέσε</w:t>
      </w:r>
      <w:r>
        <w:rPr>
          <w:rFonts w:eastAsia="Bahnschrift" w:cstheme="minorHAnsi"/>
          <w:kern w:val="0"/>
          <w:lang w:val="el-GR"/>
          <w14:ligatures w14:val="none"/>
        </w:rPr>
        <w:t>ων</w:t>
      </w:r>
      <w:r w:rsidR="007D00E2" w:rsidRPr="00C10AFB">
        <w:rPr>
          <w:rFonts w:eastAsia="Bahnschrift" w:cstheme="minorHAnsi"/>
          <w:kern w:val="0"/>
          <w:lang w:val="el-GR"/>
          <w14:ligatures w14:val="none"/>
        </w:rPr>
        <w:t xml:space="preserve"> εργασίας.</w:t>
      </w:r>
    </w:p>
    <w:p w14:paraId="74F06026" w14:textId="77777777" w:rsidR="007D00E2" w:rsidRPr="007D00E2" w:rsidRDefault="007D00E2" w:rsidP="007D00E2">
      <w:pPr>
        <w:widowControl w:val="0"/>
        <w:suppressAutoHyphens/>
        <w:autoSpaceDE w:val="0"/>
        <w:autoSpaceDN w:val="0"/>
        <w:spacing w:after="0" w:line="240" w:lineRule="auto"/>
        <w:jc w:val="both"/>
        <w:rPr>
          <w:rFonts w:eastAsia="Bahnschrift" w:cstheme="minorHAnsi"/>
          <w:kern w:val="0"/>
          <w:lang w:val="el-GR"/>
          <w14:ligatures w14:val="none"/>
        </w:rPr>
      </w:pPr>
    </w:p>
    <w:p w14:paraId="34E4CB6C" w14:textId="77777777" w:rsidR="007C0872" w:rsidRDefault="007D00E2" w:rsidP="007C0872">
      <w:pPr>
        <w:widowControl w:val="0"/>
        <w:suppressAutoHyphens/>
        <w:autoSpaceDE w:val="0"/>
        <w:autoSpaceDN w:val="0"/>
        <w:spacing w:after="0" w:line="240" w:lineRule="auto"/>
        <w:jc w:val="both"/>
        <w:rPr>
          <w:rFonts w:eastAsia="Bahnschrift" w:cstheme="minorHAnsi"/>
          <w:kern w:val="0"/>
          <w:lang w:val="el-GR"/>
          <w14:ligatures w14:val="none"/>
        </w:rPr>
      </w:pPr>
      <w:r w:rsidRPr="007D00E2">
        <w:rPr>
          <w:rFonts w:eastAsia="Bahnschrift" w:cstheme="minorHAnsi"/>
          <w:kern w:val="0"/>
          <w:lang w:val="el-GR"/>
          <w14:ligatures w14:val="none"/>
        </w:rPr>
        <w:t>Αυτό πρακτικά σημαίνει ότι για κάθε €1 προστιθέμενης αξίας της ΔΕΛΤΑ δημιουργούνται €1,42 στην ελληνική οικονομία και για κάθε 1 άμεση θέση εργασίας στη ΔΕΛΤΑ δημιουργούνται 2 θέσεις εργασίας στην ελληνική οικονομία.</w:t>
      </w:r>
    </w:p>
    <w:p w14:paraId="296EBE58" w14:textId="77777777" w:rsidR="007C0872" w:rsidRDefault="007C0872" w:rsidP="007C0872">
      <w:pPr>
        <w:widowControl w:val="0"/>
        <w:suppressAutoHyphens/>
        <w:autoSpaceDE w:val="0"/>
        <w:autoSpaceDN w:val="0"/>
        <w:spacing w:after="0" w:line="240" w:lineRule="auto"/>
        <w:jc w:val="both"/>
        <w:rPr>
          <w:rFonts w:eastAsia="Bahnschrift" w:cstheme="minorHAnsi"/>
          <w:kern w:val="0"/>
          <w:lang w:val="el-GR"/>
          <w14:ligatures w14:val="none"/>
        </w:rPr>
      </w:pPr>
    </w:p>
    <w:p w14:paraId="0F3492B6" w14:textId="5F5EB8A9" w:rsidR="0016589D" w:rsidRDefault="007C0872" w:rsidP="007C0872">
      <w:pPr>
        <w:widowControl w:val="0"/>
        <w:suppressAutoHyphens/>
        <w:autoSpaceDE w:val="0"/>
        <w:autoSpaceDN w:val="0"/>
        <w:spacing w:after="0" w:line="240" w:lineRule="auto"/>
        <w:jc w:val="both"/>
        <w:rPr>
          <w:rFonts w:eastAsia="Bahnschrift" w:cstheme="minorHAnsi"/>
          <w:kern w:val="0"/>
          <w:lang w:val="el-GR"/>
          <w14:ligatures w14:val="none"/>
        </w:rPr>
      </w:pPr>
      <w:r>
        <w:rPr>
          <w:rFonts w:eastAsia="Bahnschrift" w:cstheme="minorHAnsi"/>
          <w:kern w:val="0"/>
          <w:lang w:val="el-GR"/>
          <w14:ligatures w14:val="none"/>
        </w:rPr>
        <w:t>Παράλληλα, η</w:t>
      </w:r>
      <w:r w:rsidR="004A58A9" w:rsidRPr="004A58A9">
        <w:rPr>
          <w:rFonts w:eastAsia="Bahnschrift" w:cstheme="minorHAnsi"/>
          <w:kern w:val="0"/>
          <w:lang w:val="el-GR"/>
          <w14:ligatures w14:val="none"/>
        </w:rPr>
        <w:t xml:space="preserve"> ΔΕΛΤΑ επιτυγχάνει 41,5% ποσοστό Ακαθάριστης Προστιθέμενης Αξίας (ΑΠΑ), γεγονός που αποδεικνύει την αποτελεσματικότητά της στα στάδια παραγωγής, το οποίο είναι υψηλότερο από το </w:t>
      </w:r>
      <w:r w:rsidR="00512E09">
        <w:rPr>
          <w:rFonts w:eastAsia="Bahnschrift" w:cstheme="minorHAnsi"/>
          <w:kern w:val="0"/>
          <w:lang w:val="el-GR"/>
          <w14:ligatures w14:val="none"/>
        </w:rPr>
        <w:t>μέσο όρο</w:t>
      </w:r>
      <w:r w:rsidR="004A58A9" w:rsidRPr="004A58A9">
        <w:rPr>
          <w:rFonts w:eastAsia="Bahnschrift" w:cstheme="minorHAnsi"/>
          <w:kern w:val="0"/>
          <w:lang w:val="el-GR"/>
          <w14:ligatures w14:val="none"/>
        </w:rPr>
        <w:t xml:space="preserve"> του κλάδου τροφίμων και ποτών στη χώρα μας (37%) και σχεδόν διπλάσιο από το </w:t>
      </w:r>
      <w:r w:rsidR="00512E09">
        <w:rPr>
          <w:rFonts w:eastAsia="Bahnschrift" w:cstheme="minorHAnsi"/>
          <w:kern w:val="0"/>
          <w:lang w:val="el-GR"/>
          <w14:ligatures w14:val="none"/>
        </w:rPr>
        <w:t>μέσο όρο</w:t>
      </w:r>
      <w:r w:rsidR="004A58A9" w:rsidRPr="004A58A9">
        <w:rPr>
          <w:rFonts w:eastAsia="Bahnschrift" w:cstheme="minorHAnsi"/>
          <w:kern w:val="0"/>
          <w:lang w:val="el-GR"/>
          <w14:ligatures w14:val="none"/>
        </w:rPr>
        <w:t xml:space="preserve"> του κλάδου τροφίμων και ποτών στην Ευρωπαϊκή Ένωση (22%).</w:t>
      </w:r>
    </w:p>
    <w:p w14:paraId="7D6551A5" w14:textId="77777777" w:rsidR="00E10EEE" w:rsidRDefault="00E10EEE" w:rsidP="007C0872">
      <w:pPr>
        <w:widowControl w:val="0"/>
        <w:suppressAutoHyphens/>
        <w:autoSpaceDE w:val="0"/>
        <w:autoSpaceDN w:val="0"/>
        <w:spacing w:after="0" w:line="240" w:lineRule="auto"/>
        <w:jc w:val="both"/>
        <w:rPr>
          <w:rFonts w:eastAsia="Bahnschrift" w:cstheme="minorHAnsi"/>
          <w:kern w:val="0"/>
          <w:lang w:val="el-GR"/>
          <w14:ligatures w14:val="none"/>
        </w:rPr>
      </w:pPr>
    </w:p>
    <w:p w14:paraId="58AB863A" w14:textId="017D052B" w:rsidR="007C0872" w:rsidRDefault="00512E09" w:rsidP="007C0872">
      <w:pPr>
        <w:widowControl w:val="0"/>
        <w:suppressAutoHyphens/>
        <w:autoSpaceDE w:val="0"/>
        <w:autoSpaceDN w:val="0"/>
        <w:spacing w:after="0" w:line="240" w:lineRule="auto"/>
        <w:jc w:val="both"/>
        <w:rPr>
          <w:rFonts w:eastAsia="Bahnschrift" w:cstheme="minorHAnsi"/>
          <w:i/>
          <w:iCs/>
          <w:kern w:val="0"/>
          <w:lang w:val="el-GR"/>
          <w14:ligatures w14:val="none"/>
        </w:rPr>
      </w:pPr>
      <w:r w:rsidRPr="00236BB2">
        <w:rPr>
          <w:rFonts w:eastAsia="Bahnschrift" w:cstheme="minorHAnsi"/>
          <w:b/>
          <w:bCs/>
          <w:kern w:val="0"/>
          <w:lang w:val="el-GR"/>
          <w14:ligatures w14:val="none"/>
        </w:rPr>
        <w:t>Τέλος, όπως αναφέρεται χαρακτηριστικά στο μήνυμα της διοίκησης, που συνοδεύει την έκθεση:</w:t>
      </w:r>
      <w:r>
        <w:rPr>
          <w:rFonts w:eastAsia="Bahnschrift" w:cstheme="minorHAnsi"/>
          <w:kern w:val="0"/>
          <w:lang w:val="el-GR"/>
          <w14:ligatures w14:val="none"/>
        </w:rPr>
        <w:t xml:space="preserve"> </w:t>
      </w:r>
      <w:r w:rsidR="00236BB2" w:rsidRPr="00236BB2">
        <w:rPr>
          <w:rFonts w:eastAsia="Bahnschrift" w:cstheme="minorHAnsi"/>
          <w:i/>
          <w:iCs/>
          <w:kern w:val="0"/>
          <w:lang w:val="el-GR"/>
          <w14:ligatures w14:val="none"/>
        </w:rPr>
        <w:t>«Έχοντας στο νου μας τίποτα λιγότερο από την πρώτη θέση στις προτιμήσεις των καταναλωτών, θα συνεχίσουμε να θέτουμε κάθε χρόνο όλο και υψηλότερους στόχους, συμβάλλοντας με κάθε δυνατό μέσο στην υιοθέτηση καλών διατροφικών συνηθειών από ανθρώπους κάθε ηλικίας, σε κάθε περίσταση της ζωής τους και κάθε μέρος της χώρας μας»</w:t>
      </w:r>
      <w:r w:rsidR="008C3483">
        <w:rPr>
          <w:rFonts w:eastAsia="Bahnschrift" w:cstheme="minorHAnsi"/>
          <w:i/>
          <w:iCs/>
          <w:kern w:val="0"/>
          <w:lang w:val="el-GR"/>
          <w14:ligatures w14:val="none"/>
        </w:rPr>
        <w:t>.</w:t>
      </w:r>
    </w:p>
    <w:p w14:paraId="791E089E" w14:textId="77777777" w:rsidR="008C3483" w:rsidRDefault="008C3483" w:rsidP="007C0872">
      <w:pPr>
        <w:widowControl w:val="0"/>
        <w:suppressAutoHyphens/>
        <w:autoSpaceDE w:val="0"/>
        <w:autoSpaceDN w:val="0"/>
        <w:spacing w:after="0" w:line="240" w:lineRule="auto"/>
        <w:jc w:val="both"/>
        <w:rPr>
          <w:rFonts w:eastAsia="Bahnschrift" w:cstheme="minorHAnsi"/>
          <w:i/>
          <w:iCs/>
          <w:kern w:val="0"/>
          <w:lang w:val="el-GR"/>
          <w14:ligatures w14:val="none"/>
        </w:rPr>
      </w:pPr>
    </w:p>
    <w:p w14:paraId="245225CC" w14:textId="5902FEDC" w:rsidR="008C3483" w:rsidRPr="00F44B84" w:rsidRDefault="005623F8" w:rsidP="00F44B84">
      <w:pPr>
        <w:pStyle w:val="ListParagraph"/>
        <w:widowControl w:val="0"/>
        <w:numPr>
          <w:ilvl w:val="0"/>
          <w:numId w:val="9"/>
        </w:numPr>
        <w:suppressAutoHyphens/>
        <w:autoSpaceDE w:val="0"/>
        <w:autoSpaceDN w:val="0"/>
        <w:spacing w:after="0" w:line="240" w:lineRule="auto"/>
        <w:ind w:left="630"/>
        <w:jc w:val="both"/>
        <w:rPr>
          <w:rFonts w:eastAsia="Bahnschrift" w:cstheme="minorHAnsi"/>
          <w:b/>
          <w:bCs/>
          <w:kern w:val="0"/>
          <w:lang w:val="el-GR"/>
          <w14:ligatures w14:val="none"/>
        </w:rPr>
      </w:pPr>
      <w:r w:rsidRPr="00F44B84">
        <w:rPr>
          <w:rFonts w:eastAsia="Bahnschrift" w:cstheme="minorHAnsi"/>
          <w:b/>
          <w:bCs/>
          <w:kern w:val="0"/>
          <w:lang w:val="el-GR"/>
          <w14:ligatures w14:val="none"/>
        </w:rPr>
        <w:t xml:space="preserve">Την Έκθεση Βιώσιμης Ανάπτυξης για το 2022 μπορείτε να τη βρείτε </w:t>
      </w:r>
      <w:hyperlink r:id="rId7" w:history="1">
        <w:r w:rsidRPr="00E27DB9">
          <w:rPr>
            <w:rStyle w:val="Hyperlink"/>
            <w:rFonts w:eastAsia="Bahnschrift" w:cstheme="minorHAnsi"/>
            <w:b/>
            <w:bCs/>
            <w:kern w:val="0"/>
            <w:lang w:val="el-GR"/>
            <w14:ligatures w14:val="none"/>
          </w:rPr>
          <w:t>εδώ</w:t>
        </w:r>
      </w:hyperlink>
      <w:r w:rsidRPr="00F44B84">
        <w:rPr>
          <w:rFonts w:eastAsia="Bahnschrift" w:cstheme="minorHAnsi"/>
          <w:b/>
          <w:bCs/>
          <w:kern w:val="0"/>
          <w:lang w:val="el-GR"/>
          <w14:ligatures w14:val="none"/>
        </w:rPr>
        <w:t>.</w:t>
      </w:r>
    </w:p>
    <w:p w14:paraId="75EC10F1" w14:textId="54634F8D" w:rsidR="005623F8" w:rsidRPr="00F44B84" w:rsidRDefault="005623F8" w:rsidP="00F44B84">
      <w:pPr>
        <w:pStyle w:val="ListParagraph"/>
        <w:widowControl w:val="0"/>
        <w:numPr>
          <w:ilvl w:val="0"/>
          <w:numId w:val="9"/>
        </w:numPr>
        <w:suppressAutoHyphens/>
        <w:autoSpaceDE w:val="0"/>
        <w:autoSpaceDN w:val="0"/>
        <w:spacing w:after="0" w:line="240" w:lineRule="auto"/>
        <w:ind w:left="630"/>
        <w:jc w:val="both"/>
        <w:rPr>
          <w:rFonts w:eastAsia="Bahnschrift" w:cstheme="minorHAnsi"/>
          <w:b/>
          <w:bCs/>
          <w:kern w:val="0"/>
          <w:lang w:val="el-GR"/>
          <w14:ligatures w14:val="none"/>
        </w:rPr>
      </w:pPr>
      <w:r w:rsidRPr="00F44B84">
        <w:rPr>
          <w:rFonts w:eastAsia="Bahnschrift" w:cstheme="minorHAnsi"/>
          <w:b/>
          <w:bCs/>
          <w:kern w:val="0"/>
          <w:lang w:val="el-GR"/>
          <w14:ligatures w14:val="none"/>
        </w:rPr>
        <w:t>Τη</w:t>
      </w:r>
      <w:r w:rsidR="00F44B84" w:rsidRPr="00F44B84">
        <w:rPr>
          <w:rFonts w:eastAsia="Bahnschrift" w:cstheme="minorHAnsi"/>
          <w:b/>
          <w:bCs/>
          <w:kern w:val="0"/>
          <w:lang w:val="el-GR"/>
          <w14:ligatures w14:val="none"/>
        </w:rPr>
        <w:t xml:space="preserve"> Μελέτη Κοινωνικο-οικονομικών επιπτώσεων για το 2022 μπορείτε να τη βρείτε </w:t>
      </w:r>
      <w:hyperlink r:id="rId8" w:history="1">
        <w:r w:rsidR="00F44B84" w:rsidRPr="005F7562">
          <w:rPr>
            <w:rStyle w:val="Hyperlink"/>
            <w:rFonts w:eastAsia="Bahnschrift" w:cstheme="minorHAnsi"/>
            <w:b/>
            <w:bCs/>
            <w:kern w:val="0"/>
            <w:lang w:val="el-GR"/>
            <w14:ligatures w14:val="none"/>
          </w:rPr>
          <w:t>εδώ</w:t>
        </w:r>
      </w:hyperlink>
      <w:r w:rsidR="00F44B84" w:rsidRPr="00F44B84">
        <w:rPr>
          <w:rFonts w:eastAsia="Bahnschrift" w:cstheme="minorHAnsi"/>
          <w:b/>
          <w:bCs/>
          <w:kern w:val="0"/>
          <w:lang w:val="el-GR"/>
          <w14:ligatures w14:val="none"/>
        </w:rPr>
        <w:t>.</w:t>
      </w:r>
    </w:p>
    <w:p w14:paraId="6A528C97" w14:textId="13373E15" w:rsidR="00EF4591" w:rsidRDefault="00993EDD" w:rsidP="006C4A39">
      <w:pPr>
        <w:widowControl w:val="0"/>
        <w:shd w:val="clear" w:color="auto" w:fill="FFFFFF"/>
        <w:suppressAutoHyphens/>
        <w:autoSpaceDE w:val="0"/>
        <w:autoSpaceDN w:val="0"/>
        <w:spacing w:before="100" w:after="100" w:line="240" w:lineRule="auto"/>
        <w:rPr>
          <w:rFonts w:eastAsia="Bahnschrift" w:cstheme="minorHAnsi"/>
          <w:kern w:val="0"/>
          <w:lang w:val="el-GR"/>
          <w14:ligatures w14:val="none"/>
        </w:rPr>
      </w:pPr>
      <w:r>
        <w:rPr>
          <w:rFonts w:eastAsia="Bahnschrift" w:cstheme="minorHAnsi"/>
          <w:kern w:val="0"/>
          <w:lang w:val="el-GR"/>
          <w14:ligatures w14:val="none"/>
        </w:rPr>
        <w:t>--------------------------------------------------------------------------------------------------------------------------------</w:t>
      </w:r>
    </w:p>
    <w:p w14:paraId="51CC2704" w14:textId="7DD19AB8" w:rsidR="006C4A39" w:rsidRPr="00993EDD" w:rsidRDefault="00EF4591" w:rsidP="00BF4EA8">
      <w:pPr>
        <w:widowControl w:val="0"/>
        <w:suppressAutoHyphens/>
        <w:autoSpaceDE w:val="0"/>
        <w:autoSpaceDN w:val="0"/>
        <w:spacing w:line="240" w:lineRule="auto"/>
        <w:jc w:val="both"/>
        <w:rPr>
          <w:rFonts w:eastAsia="Bahnschrift" w:cstheme="minorHAnsi"/>
          <w:b/>
          <w:bCs/>
          <w:kern w:val="0"/>
          <w:lang w:val="el-GR"/>
          <w14:ligatures w14:val="none"/>
        </w:rPr>
      </w:pPr>
      <w:r w:rsidRPr="00993EDD">
        <w:rPr>
          <w:rFonts w:eastAsia="Bahnschrift" w:cstheme="minorHAnsi"/>
          <w:b/>
          <w:bCs/>
          <w:kern w:val="0"/>
          <w:lang w:val="el-GR"/>
          <w14:ligatures w14:val="none"/>
        </w:rPr>
        <w:t>Σχετικά με τη ΔΕΛΤΑ</w:t>
      </w:r>
    </w:p>
    <w:p w14:paraId="22A619C8" w14:textId="4A97E62E" w:rsidR="00B81130" w:rsidRPr="00B81130" w:rsidRDefault="00B81130" w:rsidP="00B81130">
      <w:pPr>
        <w:jc w:val="both"/>
        <w:rPr>
          <w:lang w:val="el-GR"/>
        </w:rPr>
      </w:pPr>
      <w:r w:rsidRPr="00B81130">
        <w:rPr>
          <w:lang w:val="el-GR"/>
        </w:rPr>
        <w:t xml:space="preserve">Η ΔΕΛΤΑ είναι μια εταιρεία τροφίμων που δραστηριοποιείται στον χώρο της καλής διατροφής, η οποία εδώ και πάνω από 70 χρόνια προσφέρει ποιοτικά και καινοτόμα προϊόντα, τα οποία καλύπτουν τις σύγχρονες διατροφικές ανάγκες του πληθυσμού της χώρας, και ταυτόχρονα προάγουν διεθνώς το ευ ζην της ελληνικής μεσογειακής διατροφής. Διαθέτει ευρεία γκάμα προϊόντων, η οποία περιλαμβάνει γάλα, γιαούρτι, χυμούς, παγωμένο τσάι, φυτικά και τυροκομικά προϊόντα, έχοντας ηγετική παρουσία σε πολλούς από τους τομείς δραστηριοποίησής της. Η ΔΕΛΤΑ πάντοτε με γνώμονα την προστασία του περιβάλλοντος, τη στήριξη της κοινωνίας και τη χρηστή διακυβέρνηση, δημιουργεί επιπρόσθετη αξία για όλα τα ενδιαφερόμενα μέρη της, συμβάλλοντας καθοριστικά στην εθνική οικονομία και ευημερία της χώρας. Η ΔΕΛΤΑ αποτελεί θυγατρική εταιρεία του ομίλου </w:t>
      </w:r>
      <w:r>
        <w:t>Vivartia</w:t>
      </w:r>
      <w:r w:rsidRPr="00B81130">
        <w:rPr>
          <w:lang w:val="el-GR"/>
        </w:rPr>
        <w:t>.</w:t>
      </w:r>
    </w:p>
    <w:p w14:paraId="75CD9942" w14:textId="60E741FA" w:rsidR="00F055B2" w:rsidRPr="00F45829" w:rsidRDefault="00B81130" w:rsidP="00F45829">
      <w:pPr>
        <w:jc w:val="both"/>
        <w:rPr>
          <w:lang w:val="el-GR"/>
        </w:rPr>
      </w:pPr>
      <w:r w:rsidRPr="00B81130">
        <w:rPr>
          <w:lang w:val="el-GR"/>
        </w:rPr>
        <w:t xml:space="preserve">Για περισσότερες πληροφορίες επισκεφθείτε: </w:t>
      </w:r>
      <w:hyperlink r:id="rId9" w:history="1">
        <w:r w:rsidRPr="00046A1B">
          <w:rPr>
            <w:rStyle w:val="Hyperlink"/>
          </w:rPr>
          <w:t>http</w:t>
        </w:r>
        <w:r w:rsidRPr="00B81130">
          <w:rPr>
            <w:rStyle w:val="Hyperlink"/>
            <w:lang w:val="el-GR"/>
          </w:rPr>
          <w:t>://</w:t>
        </w:r>
        <w:r w:rsidRPr="00046A1B">
          <w:rPr>
            <w:rStyle w:val="Hyperlink"/>
          </w:rPr>
          <w:t>delta</w:t>
        </w:r>
        <w:r w:rsidRPr="00B81130">
          <w:rPr>
            <w:rStyle w:val="Hyperlink"/>
            <w:lang w:val="el-GR"/>
          </w:rPr>
          <w:t>.</w:t>
        </w:r>
        <w:r w:rsidRPr="00046A1B">
          <w:rPr>
            <w:rStyle w:val="Hyperlink"/>
          </w:rPr>
          <w:t>gr</w:t>
        </w:r>
      </w:hyperlink>
      <w:r w:rsidRPr="00B81130">
        <w:rPr>
          <w:lang w:val="el-GR"/>
        </w:rPr>
        <w:t xml:space="preserve"> </w:t>
      </w:r>
    </w:p>
    <w:sectPr w:rsidR="00F055B2" w:rsidRPr="00F4582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Bahnschrift">
    <w:panose1 w:val="020B0502040204020203"/>
    <w:charset w:val="A1"/>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37A"/>
    <w:multiLevelType w:val="hybridMultilevel"/>
    <w:tmpl w:val="4C887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66769"/>
    <w:multiLevelType w:val="hybridMultilevel"/>
    <w:tmpl w:val="C316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459A"/>
    <w:multiLevelType w:val="multilevel"/>
    <w:tmpl w:val="AFB4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CD7E26"/>
    <w:multiLevelType w:val="multilevel"/>
    <w:tmpl w:val="7570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951A21"/>
    <w:multiLevelType w:val="hybridMultilevel"/>
    <w:tmpl w:val="3152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B3574"/>
    <w:multiLevelType w:val="hybridMultilevel"/>
    <w:tmpl w:val="E862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5611D"/>
    <w:multiLevelType w:val="hybridMultilevel"/>
    <w:tmpl w:val="D96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2E5C66"/>
    <w:multiLevelType w:val="hybridMultilevel"/>
    <w:tmpl w:val="1B74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4F7FF6"/>
    <w:multiLevelType w:val="hybridMultilevel"/>
    <w:tmpl w:val="9D10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6729446">
    <w:abstractNumId w:val="3"/>
  </w:num>
  <w:num w:numId="2" w16cid:durableId="521093714">
    <w:abstractNumId w:val="2"/>
  </w:num>
  <w:num w:numId="3" w16cid:durableId="1638338990">
    <w:abstractNumId w:val="7"/>
  </w:num>
  <w:num w:numId="4" w16cid:durableId="738402216">
    <w:abstractNumId w:val="6"/>
  </w:num>
  <w:num w:numId="5" w16cid:durableId="29304183">
    <w:abstractNumId w:val="8"/>
  </w:num>
  <w:num w:numId="6" w16cid:durableId="1253667381">
    <w:abstractNumId w:val="5"/>
  </w:num>
  <w:num w:numId="7" w16cid:durableId="1012074026">
    <w:abstractNumId w:val="4"/>
  </w:num>
  <w:num w:numId="8" w16cid:durableId="2098015828">
    <w:abstractNumId w:val="1"/>
  </w:num>
  <w:num w:numId="9" w16cid:durableId="1417438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DC3"/>
    <w:rsid w:val="00000266"/>
    <w:rsid w:val="0002072A"/>
    <w:rsid w:val="00036886"/>
    <w:rsid w:val="00043A8F"/>
    <w:rsid w:val="0006055A"/>
    <w:rsid w:val="000623BF"/>
    <w:rsid w:val="00063309"/>
    <w:rsid w:val="00096234"/>
    <w:rsid w:val="000A10FE"/>
    <w:rsid w:val="000A3F18"/>
    <w:rsid w:val="000B728B"/>
    <w:rsid w:val="000E637C"/>
    <w:rsid w:val="000E6676"/>
    <w:rsid w:val="000F3285"/>
    <w:rsid w:val="00105BD2"/>
    <w:rsid w:val="001340C7"/>
    <w:rsid w:val="001375DD"/>
    <w:rsid w:val="00140A3E"/>
    <w:rsid w:val="00154740"/>
    <w:rsid w:val="00160D29"/>
    <w:rsid w:val="0016589D"/>
    <w:rsid w:val="00182FAB"/>
    <w:rsid w:val="001932F4"/>
    <w:rsid w:val="001950CB"/>
    <w:rsid w:val="00195B53"/>
    <w:rsid w:val="001A513B"/>
    <w:rsid w:val="001B0741"/>
    <w:rsid w:val="001B507F"/>
    <w:rsid w:val="001B67DC"/>
    <w:rsid w:val="001C3365"/>
    <w:rsid w:val="001E2D60"/>
    <w:rsid w:val="001E34CD"/>
    <w:rsid w:val="00236BB2"/>
    <w:rsid w:val="00280C38"/>
    <w:rsid w:val="002817A2"/>
    <w:rsid w:val="002937DE"/>
    <w:rsid w:val="00294FC3"/>
    <w:rsid w:val="002C0BA4"/>
    <w:rsid w:val="002C6E1D"/>
    <w:rsid w:val="002E5542"/>
    <w:rsid w:val="002F240D"/>
    <w:rsid w:val="002F5123"/>
    <w:rsid w:val="00311FC8"/>
    <w:rsid w:val="00312FBD"/>
    <w:rsid w:val="00314D5F"/>
    <w:rsid w:val="00325324"/>
    <w:rsid w:val="00350CFB"/>
    <w:rsid w:val="003642BE"/>
    <w:rsid w:val="003653AC"/>
    <w:rsid w:val="00381821"/>
    <w:rsid w:val="0038355F"/>
    <w:rsid w:val="003B1ACB"/>
    <w:rsid w:val="003C4D7D"/>
    <w:rsid w:val="003D255B"/>
    <w:rsid w:val="003E241F"/>
    <w:rsid w:val="003F53FD"/>
    <w:rsid w:val="003F59F4"/>
    <w:rsid w:val="004120C2"/>
    <w:rsid w:val="00417D9B"/>
    <w:rsid w:val="004256D5"/>
    <w:rsid w:val="00432653"/>
    <w:rsid w:val="00445CFC"/>
    <w:rsid w:val="00446B8E"/>
    <w:rsid w:val="00464B69"/>
    <w:rsid w:val="00490D41"/>
    <w:rsid w:val="0049355E"/>
    <w:rsid w:val="004A5221"/>
    <w:rsid w:val="004A58A9"/>
    <w:rsid w:val="004A680C"/>
    <w:rsid w:val="004E06CF"/>
    <w:rsid w:val="004E38B7"/>
    <w:rsid w:val="004E3EB1"/>
    <w:rsid w:val="004F071C"/>
    <w:rsid w:val="004F518C"/>
    <w:rsid w:val="0050267B"/>
    <w:rsid w:val="00502E68"/>
    <w:rsid w:val="00512E09"/>
    <w:rsid w:val="005228A3"/>
    <w:rsid w:val="00532914"/>
    <w:rsid w:val="005623F8"/>
    <w:rsid w:val="00570116"/>
    <w:rsid w:val="00574DF3"/>
    <w:rsid w:val="00593009"/>
    <w:rsid w:val="005A232B"/>
    <w:rsid w:val="005A2348"/>
    <w:rsid w:val="005D54F8"/>
    <w:rsid w:val="005D787D"/>
    <w:rsid w:val="005F7562"/>
    <w:rsid w:val="00612F4F"/>
    <w:rsid w:val="00616A4E"/>
    <w:rsid w:val="00636669"/>
    <w:rsid w:val="0064328E"/>
    <w:rsid w:val="00664BD2"/>
    <w:rsid w:val="00664D6E"/>
    <w:rsid w:val="00674067"/>
    <w:rsid w:val="0067703D"/>
    <w:rsid w:val="006A7BDE"/>
    <w:rsid w:val="006B1E31"/>
    <w:rsid w:val="006C4A39"/>
    <w:rsid w:val="006D0C25"/>
    <w:rsid w:val="006D78D4"/>
    <w:rsid w:val="006E021D"/>
    <w:rsid w:val="006F418E"/>
    <w:rsid w:val="0071043D"/>
    <w:rsid w:val="00714FB9"/>
    <w:rsid w:val="00721A7A"/>
    <w:rsid w:val="00726FF1"/>
    <w:rsid w:val="007511E7"/>
    <w:rsid w:val="00751834"/>
    <w:rsid w:val="00753A75"/>
    <w:rsid w:val="00761EC8"/>
    <w:rsid w:val="00787501"/>
    <w:rsid w:val="007879FA"/>
    <w:rsid w:val="00796CB3"/>
    <w:rsid w:val="00796F44"/>
    <w:rsid w:val="007C0872"/>
    <w:rsid w:val="007C3930"/>
    <w:rsid w:val="007D00E2"/>
    <w:rsid w:val="007D3818"/>
    <w:rsid w:val="007E0F0A"/>
    <w:rsid w:val="007E7855"/>
    <w:rsid w:val="007F3D3A"/>
    <w:rsid w:val="00835837"/>
    <w:rsid w:val="00843D34"/>
    <w:rsid w:val="00847000"/>
    <w:rsid w:val="00874EF8"/>
    <w:rsid w:val="00876B76"/>
    <w:rsid w:val="00891ACA"/>
    <w:rsid w:val="00892B76"/>
    <w:rsid w:val="008A0D85"/>
    <w:rsid w:val="008B441A"/>
    <w:rsid w:val="008C3483"/>
    <w:rsid w:val="008F1112"/>
    <w:rsid w:val="00900850"/>
    <w:rsid w:val="00917EA2"/>
    <w:rsid w:val="0092747B"/>
    <w:rsid w:val="00993EDD"/>
    <w:rsid w:val="009A275B"/>
    <w:rsid w:val="009B1DC3"/>
    <w:rsid w:val="009B6B4E"/>
    <w:rsid w:val="009C5D92"/>
    <w:rsid w:val="009D3389"/>
    <w:rsid w:val="009E04A8"/>
    <w:rsid w:val="009E7A1C"/>
    <w:rsid w:val="00A11418"/>
    <w:rsid w:val="00A13109"/>
    <w:rsid w:val="00A42AEF"/>
    <w:rsid w:val="00A54047"/>
    <w:rsid w:val="00A654B0"/>
    <w:rsid w:val="00A678F8"/>
    <w:rsid w:val="00A72DB9"/>
    <w:rsid w:val="00A76E3A"/>
    <w:rsid w:val="00A83548"/>
    <w:rsid w:val="00A90DD7"/>
    <w:rsid w:val="00AB4C94"/>
    <w:rsid w:val="00AB6B0B"/>
    <w:rsid w:val="00AC1B38"/>
    <w:rsid w:val="00AD45A6"/>
    <w:rsid w:val="00AE3D99"/>
    <w:rsid w:val="00B12725"/>
    <w:rsid w:val="00B24C4F"/>
    <w:rsid w:val="00B31A8C"/>
    <w:rsid w:val="00B358AD"/>
    <w:rsid w:val="00B35E5B"/>
    <w:rsid w:val="00B3692E"/>
    <w:rsid w:val="00B43BFD"/>
    <w:rsid w:val="00B47470"/>
    <w:rsid w:val="00B52805"/>
    <w:rsid w:val="00B52DD0"/>
    <w:rsid w:val="00B63598"/>
    <w:rsid w:val="00B81130"/>
    <w:rsid w:val="00BB171D"/>
    <w:rsid w:val="00BD1C36"/>
    <w:rsid w:val="00BE1D0F"/>
    <w:rsid w:val="00BE3734"/>
    <w:rsid w:val="00BF4EA8"/>
    <w:rsid w:val="00C01E4D"/>
    <w:rsid w:val="00C0309C"/>
    <w:rsid w:val="00C10AFB"/>
    <w:rsid w:val="00C11895"/>
    <w:rsid w:val="00C12D45"/>
    <w:rsid w:val="00C1415D"/>
    <w:rsid w:val="00C379D0"/>
    <w:rsid w:val="00C42723"/>
    <w:rsid w:val="00C47BF9"/>
    <w:rsid w:val="00C50326"/>
    <w:rsid w:val="00C5369D"/>
    <w:rsid w:val="00C56A58"/>
    <w:rsid w:val="00C62CD2"/>
    <w:rsid w:val="00CB3D85"/>
    <w:rsid w:val="00CC01F5"/>
    <w:rsid w:val="00CD3CB0"/>
    <w:rsid w:val="00CD5145"/>
    <w:rsid w:val="00CE46E4"/>
    <w:rsid w:val="00CE5613"/>
    <w:rsid w:val="00D32A9D"/>
    <w:rsid w:val="00D50DE2"/>
    <w:rsid w:val="00D53454"/>
    <w:rsid w:val="00D634FC"/>
    <w:rsid w:val="00D71571"/>
    <w:rsid w:val="00D76010"/>
    <w:rsid w:val="00D8301B"/>
    <w:rsid w:val="00D906E7"/>
    <w:rsid w:val="00DB3634"/>
    <w:rsid w:val="00E01EB7"/>
    <w:rsid w:val="00E07B1B"/>
    <w:rsid w:val="00E10507"/>
    <w:rsid w:val="00E10EEE"/>
    <w:rsid w:val="00E1464F"/>
    <w:rsid w:val="00E15D66"/>
    <w:rsid w:val="00E27AA9"/>
    <w:rsid w:val="00E27DB9"/>
    <w:rsid w:val="00E33947"/>
    <w:rsid w:val="00E3448D"/>
    <w:rsid w:val="00E42B11"/>
    <w:rsid w:val="00E43B2C"/>
    <w:rsid w:val="00E454AE"/>
    <w:rsid w:val="00E45EF0"/>
    <w:rsid w:val="00E63875"/>
    <w:rsid w:val="00E70A99"/>
    <w:rsid w:val="00E77101"/>
    <w:rsid w:val="00E80984"/>
    <w:rsid w:val="00E82BE1"/>
    <w:rsid w:val="00EA00E5"/>
    <w:rsid w:val="00EA3E15"/>
    <w:rsid w:val="00EA6042"/>
    <w:rsid w:val="00EB7036"/>
    <w:rsid w:val="00ED1F9C"/>
    <w:rsid w:val="00EF4591"/>
    <w:rsid w:val="00F055B2"/>
    <w:rsid w:val="00F3167C"/>
    <w:rsid w:val="00F44B84"/>
    <w:rsid w:val="00F450F8"/>
    <w:rsid w:val="00F45829"/>
    <w:rsid w:val="00F55056"/>
    <w:rsid w:val="00F67B0A"/>
    <w:rsid w:val="00F77CD6"/>
    <w:rsid w:val="00FB0EBE"/>
    <w:rsid w:val="00FC3BB8"/>
    <w:rsid w:val="00FC5AA2"/>
    <w:rsid w:val="00FD0760"/>
    <w:rsid w:val="00FD5862"/>
    <w:rsid w:val="00FE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A5D48"/>
  <w15:chartTrackingRefBased/>
  <w15:docId w15:val="{F073E78F-E60C-40D3-B579-0F2A570C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1DC3"/>
    <w:rPr>
      <w:rFonts w:ascii="Times New Roman" w:hAnsi="Times New Roman" w:cs="Times New Roman"/>
      <w:sz w:val="24"/>
      <w:szCs w:val="24"/>
    </w:rPr>
  </w:style>
  <w:style w:type="paragraph" w:styleId="ListParagraph">
    <w:name w:val="List Paragraph"/>
    <w:basedOn w:val="Normal"/>
    <w:uiPriority w:val="34"/>
    <w:qFormat/>
    <w:rsid w:val="00B43BFD"/>
    <w:pPr>
      <w:ind w:left="720"/>
      <w:contextualSpacing/>
    </w:pPr>
  </w:style>
  <w:style w:type="character" w:customStyle="1" w:styleId="Heading1Char">
    <w:name w:val="Heading 1 Char"/>
    <w:basedOn w:val="DefaultParagraphFont"/>
    <w:link w:val="Heading1"/>
    <w:uiPriority w:val="9"/>
    <w:rsid w:val="00BD1C3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355E"/>
    <w:rPr>
      <w:color w:val="0563C1" w:themeColor="hyperlink"/>
      <w:u w:val="single"/>
    </w:rPr>
  </w:style>
  <w:style w:type="character" w:styleId="UnresolvedMention">
    <w:name w:val="Unresolved Mention"/>
    <w:basedOn w:val="DefaultParagraphFont"/>
    <w:uiPriority w:val="99"/>
    <w:semiHidden/>
    <w:unhideWhenUsed/>
    <w:rsid w:val="00493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9828">
      <w:bodyDiv w:val="1"/>
      <w:marLeft w:val="0"/>
      <w:marRight w:val="0"/>
      <w:marTop w:val="0"/>
      <w:marBottom w:val="0"/>
      <w:divBdr>
        <w:top w:val="none" w:sz="0" w:space="0" w:color="auto"/>
        <w:left w:val="none" w:sz="0" w:space="0" w:color="auto"/>
        <w:bottom w:val="none" w:sz="0" w:space="0" w:color="auto"/>
        <w:right w:val="none" w:sz="0" w:space="0" w:color="auto"/>
      </w:divBdr>
    </w:div>
    <w:div w:id="972952159">
      <w:bodyDiv w:val="1"/>
      <w:marLeft w:val="0"/>
      <w:marRight w:val="0"/>
      <w:marTop w:val="0"/>
      <w:marBottom w:val="0"/>
      <w:divBdr>
        <w:top w:val="none" w:sz="0" w:space="0" w:color="auto"/>
        <w:left w:val="none" w:sz="0" w:space="0" w:color="auto"/>
        <w:bottom w:val="none" w:sz="0" w:space="0" w:color="auto"/>
        <w:right w:val="none" w:sz="0" w:space="0" w:color="auto"/>
      </w:divBdr>
    </w:div>
    <w:div w:id="1293444594">
      <w:bodyDiv w:val="1"/>
      <w:marLeft w:val="0"/>
      <w:marRight w:val="0"/>
      <w:marTop w:val="0"/>
      <w:marBottom w:val="0"/>
      <w:divBdr>
        <w:top w:val="none" w:sz="0" w:space="0" w:color="auto"/>
        <w:left w:val="none" w:sz="0" w:space="0" w:color="auto"/>
        <w:bottom w:val="none" w:sz="0" w:space="0" w:color="auto"/>
        <w:right w:val="none" w:sz="0" w:space="0" w:color="auto"/>
      </w:divBdr>
    </w:div>
    <w:div w:id="192934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ta.gr/wp-content/uploads/2023/11/DELTA_Socioeconomic-Impact-Analysis-Report_2022_GR.pdf" TargetMode="External"/><Relationship Id="rId3" Type="http://schemas.openxmlformats.org/officeDocument/2006/relationships/styles" Target="styles.xml"/><Relationship Id="rId7" Type="http://schemas.openxmlformats.org/officeDocument/2006/relationships/hyperlink" Target="https://www.delta.gr/wp-content/uploads/2023/12/DELTA-ESG-Report-2022_GR.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elt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6260-E330-413C-8ABA-9D50A78D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Pafili Antigoni</dc:creator>
  <cp:keywords/>
  <dc:description/>
  <cp:lastModifiedBy>Mefsout Konstantinos</cp:lastModifiedBy>
  <cp:revision>240</cp:revision>
  <dcterms:created xsi:type="dcterms:W3CDTF">2023-11-24T14:58:00Z</dcterms:created>
  <dcterms:modified xsi:type="dcterms:W3CDTF">2023-12-01T15:22:00Z</dcterms:modified>
</cp:coreProperties>
</file>